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9629A2" w:rsidRDefault="009629A2" w:rsidP="009629A2">
      <w:pPr>
        <w:ind w:right="260" w:firstLine="0"/>
        <w:jc w:val="center"/>
        <w:rPr>
          <w:b/>
          <w:sz w:val="24"/>
          <w:szCs w:val="24"/>
        </w:rPr>
      </w:pPr>
      <w:r w:rsidRPr="0053321F">
        <w:rPr>
          <w:b/>
          <w:sz w:val="24"/>
          <w:szCs w:val="24"/>
        </w:rPr>
        <w:t xml:space="preserve">Требования к вспомогательным строительным элементам каменной кладки </w:t>
      </w:r>
    </w:p>
    <w:p w:rsidR="009629A2" w:rsidRDefault="009629A2" w:rsidP="009629A2">
      <w:pPr>
        <w:ind w:right="260" w:firstLine="0"/>
        <w:jc w:val="center"/>
        <w:rPr>
          <w:b/>
          <w:sz w:val="24"/>
          <w:szCs w:val="24"/>
        </w:rPr>
      </w:pPr>
    </w:p>
    <w:p w:rsidR="009629A2" w:rsidRDefault="009629A2" w:rsidP="009629A2">
      <w:pPr>
        <w:ind w:right="260" w:firstLine="0"/>
        <w:jc w:val="center"/>
        <w:rPr>
          <w:b/>
          <w:sz w:val="24"/>
          <w:szCs w:val="24"/>
        </w:rPr>
      </w:pPr>
      <w:r w:rsidRPr="0053321F">
        <w:rPr>
          <w:b/>
          <w:sz w:val="24"/>
          <w:szCs w:val="24"/>
        </w:rPr>
        <w:t>Часть 1</w:t>
      </w:r>
    </w:p>
    <w:p w:rsidR="009629A2" w:rsidRDefault="009629A2" w:rsidP="009629A2">
      <w:pPr>
        <w:ind w:right="260" w:firstLine="0"/>
        <w:jc w:val="center"/>
        <w:rPr>
          <w:b/>
          <w:sz w:val="24"/>
          <w:szCs w:val="24"/>
        </w:rPr>
      </w:pPr>
    </w:p>
    <w:p w:rsidR="007F559D" w:rsidRPr="009629A2" w:rsidRDefault="009629A2" w:rsidP="009629A2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53321F">
        <w:rPr>
          <w:b/>
          <w:sz w:val="24"/>
          <w:szCs w:val="24"/>
        </w:rPr>
        <w:t>АНКЕРНЫЕ СВЯЗИ КЛАДКИ, НАТЯЖНЫЕ СКОБЫ, КРОНШТЕЙНЫ И ДЕРЖАТЕЛИ</w:t>
      </w:r>
    </w:p>
    <w:p w:rsidR="009629A2" w:rsidRDefault="009629A2" w:rsidP="00D403F4">
      <w:pPr>
        <w:ind w:firstLine="0"/>
        <w:jc w:val="center"/>
        <w:rPr>
          <w:b/>
          <w:sz w:val="24"/>
          <w:szCs w:val="24"/>
        </w:rPr>
      </w:pPr>
    </w:p>
    <w:p w:rsidR="00D403F4" w:rsidRPr="009629A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9629A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9629A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9629A2">
        <w:rPr>
          <w:b/>
          <w:sz w:val="24"/>
          <w:szCs w:val="24"/>
          <w:lang w:val="en-US"/>
        </w:rPr>
        <w:t xml:space="preserve"> </w:t>
      </w:r>
      <w:r w:rsidR="009629A2" w:rsidRPr="009629A2">
        <w:rPr>
          <w:b/>
          <w:sz w:val="24"/>
          <w:szCs w:val="24"/>
          <w:lang w:val="en-US"/>
        </w:rPr>
        <w:t>845-</w:t>
      </w:r>
      <w:r w:rsidR="00B030EC" w:rsidRPr="00D92EF7">
        <w:rPr>
          <w:b/>
          <w:sz w:val="24"/>
          <w:szCs w:val="24"/>
          <w:lang w:val="en-US"/>
        </w:rPr>
        <w:t>1</w:t>
      </w:r>
      <w:r w:rsidR="00C853AF" w:rsidRPr="009629A2">
        <w:rPr>
          <w:b/>
          <w:sz w:val="24"/>
          <w:szCs w:val="24"/>
          <w:lang w:val="en-US"/>
        </w:rPr>
        <w:t>__</w:t>
      </w:r>
    </w:p>
    <w:p w:rsidR="00D403F4" w:rsidRPr="009629A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9629A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9629A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9629A2" w:rsidRPr="009629A2" w:rsidRDefault="00D403F4" w:rsidP="009629A2">
      <w:pPr>
        <w:ind w:firstLine="0"/>
        <w:jc w:val="center"/>
        <w:rPr>
          <w:i/>
          <w:sz w:val="24"/>
          <w:szCs w:val="24"/>
          <w:lang w:val="en-US"/>
        </w:rPr>
      </w:pPr>
      <w:r w:rsidRPr="009629A2">
        <w:rPr>
          <w:i/>
          <w:sz w:val="24"/>
          <w:szCs w:val="24"/>
          <w:lang w:val="en-US"/>
        </w:rPr>
        <w:t>(</w:t>
      </w:r>
      <w:r w:rsidR="007F559D" w:rsidRPr="009629A2">
        <w:rPr>
          <w:i/>
          <w:sz w:val="24"/>
          <w:szCs w:val="24"/>
          <w:lang w:val="en-US"/>
        </w:rPr>
        <w:t xml:space="preserve">EN </w:t>
      </w:r>
      <w:r w:rsidR="009629A2" w:rsidRPr="009629A2">
        <w:rPr>
          <w:i/>
          <w:sz w:val="24"/>
          <w:szCs w:val="24"/>
          <w:lang w:val="en-US"/>
        </w:rPr>
        <w:t>845-1:2013+</w:t>
      </w:r>
      <w:r w:rsidR="009629A2" w:rsidRPr="009629A2">
        <w:rPr>
          <w:i/>
          <w:sz w:val="24"/>
          <w:szCs w:val="24"/>
        </w:rPr>
        <w:t>А</w:t>
      </w:r>
      <w:r w:rsidR="009629A2" w:rsidRPr="009629A2">
        <w:rPr>
          <w:i/>
          <w:sz w:val="24"/>
          <w:szCs w:val="24"/>
          <w:lang w:val="en-US"/>
        </w:rPr>
        <w:t>1:2016 Specification for ancillary components for masonry – Part 1: Wall</w:t>
      </w:r>
    </w:p>
    <w:p w:rsidR="00D403F4" w:rsidRPr="009629A2" w:rsidRDefault="009629A2" w:rsidP="009629A2">
      <w:pPr>
        <w:ind w:firstLine="0"/>
        <w:jc w:val="center"/>
        <w:rPr>
          <w:i/>
          <w:sz w:val="24"/>
          <w:szCs w:val="24"/>
          <w:lang w:val="en-US"/>
        </w:rPr>
      </w:pPr>
      <w:r w:rsidRPr="009629A2">
        <w:rPr>
          <w:i/>
          <w:sz w:val="24"/>
          <w:szCs w:val="24"/>
          <w:lang w:val="en-US"/>
        </w:rPr>
        <w:t xml:space="preserve"> ties, tension straps, hangers and brackets</w:t>
      </w:r>
      <w:r w:rsidR="00D403F4" w:rsidRPr="009629A2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BA4038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016C15" w:rsidRPr="00BA4038" w:rsidRDefault="00016C15" w:rsidP="00D403F4">
      <w:pPr>
        <w:ind w:firstLine="0"/>
        <w:jc w:val="left"/>
        <w:rPr>
          <w:sz w:val="24"/>
          <w:szCs w:val="24"/>
          <w:lang w:val="en-US"/>
        </w:rPr>
      </w:pPr>
    </w:p>
    <w:p w:rsidR="00016C15" w:rsidRPr="002E1A53" w:rsidRDefault="00016C15" w:rsidP="00016C15">
      <w:pPr>
        <w:ind w:firstLine="0"/>
        <w:jc w:val="center"/>
        <w:rPr>
          <w:bCs/>
          <w:i/>
          <w:iCs/>
          <w:sz w:val="24"/>
          <w:szCs w:val="24"/>
        </w:rPr>
      </w:pPr>
      <w:r w:rsidRPr="002E1A53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9629A2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9629A2" w:rsidRPr="009629A2">
        <w:rPr>
          <w:i/>
          <w:sz w:val="24"/>
          <w:szCs w:val="24"/>
        </w:rPr>
        <w:t xml:space="preserve">845-1:2013+А1:2016 </w:t>
      </w:r>
      <w:r w:rsidR="00D403F4" w:rsidRPr="00495833">
        <w:rPr>
          <w:i/>
          <w:sz w:val="24"/>
          <w:szCs w:val="24"/>
        </w:rPr>
        <w:t>и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 xml:space="preserve"> принят с</w:t>
      </w:r>
      <w:r w:rsidR="009629A2">
        <w:rPr>
          <w:i/>
          <w:sz w:val="24"/>
          <w:szCs w:val="24"/>
        </w:rPr>
        <w:t xml:space="preserve"> </w:t>
      </w: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9629A2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9629A2">
        <w:rPr>
          <w:b/>
          <w:sz w:val="24"/>
          <w:szCs w:val="24"/>
          <w:lang w:val="kk-KZ"/>
        </w:rPr>
        <w:t xml:space="preserve">3 </w:t>
      </w:r>
      <w:r w:rsidRPr="009629A2">
        <w:rPr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="009629A2" w:rsidRPr="009629A2">
        <w:rPr>
          <w:sz w:val="24"/>
          <w:szCs w:val="24"/>
          <w:lang w:val="kk-KZ"/>
        </w:rPr>
        <w:t xml:space="preserve">EN 845-1:2013+А1:2016 Specification for ancillary components for masonry </w:t>
      </w:r>
      <w:r w:rsidR="00BA4038">
        <w:rPr>
          <w:sz w:val="24"/>
          <w:szCs w:val="24"/>
          <w:lang w:val="kk-KZ"/>
        </w:rPr>
        <w:t>–</w:t>
      </w:r>
      <w:r w:rsidR="009629A2" w:rsidRPr="009629A2">
        <w:rPr>
          <w:sz w:val="24"/>
          <w:szCs w:val="24"/>
          <w:lang w:val="kk-KZ"/>
        </w:rPr>
        <w:t xml:space="preserve"> Part 1: Wall ties, tension straps, hangers and brackets (Требования к вспомогательным строительным элементам каменной кладки. </w:t>
      </w:r>
      <w:r w:rsidR="009629A2" w:rsidRPr="009629A2">
        <w:rPr>
          <w:sz w:val="24"/>
          <w:szCs w:val="24"/>
        </w:rPr>
        <w:t>Часть 1. Анкерные связи кладки, натяжные скобы, кронштейны и держатели</w:t>
      </w:r>
      <w:r w:rsidRPr="009629A2">
        <w:rPr>
          <w:sz w:val="24"/>
          <w:szCs w:val="24"/>
          <w:lang w:val="kk-KZ"/>
        </w:rPr>
        <w:t>).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9629A2">
        <w:rPr>
          <w:sz w:val="24"/>
          <w:szCs w:val="24"/>
          <w:lang w:val="kk-KZ"/>
        </w:rPr>
        <w:t xml:space="preserve">Европейский стандарт </w:t>
      </w:r>
      <w:r w:rsidR="009629A2" w:rsidRPr="009629A2">
        <w:rPr>
          <w:sz w:val="24"/>
          <w:szCs w:val="24"/>
          <w:lang w:val="kk-KZ"/>
        </w:rPr>
        <w:t xml:space="preserve">EN 845-1:2013+А1:2016 </w:t>
      </w:r>
      <w:r w:rsidR="009D56FA">
        <w:rPr>
          <w:sz w:val="24"/>
          <w:szCs w:val="24"/>
          <w:lang w:val="kk-KZ"/>
        </w:rPr>
        <w:t>подготовлен</w:t>
      </w:r>
      <w:r w:rsidR="009D56FA" w:rsidRPr="00D403F4">
        <w:rPr>
          <w:sz w:val="24"/>
          <w:szCs w:val="24"/>
          <w:lang w:val="kk-KZ"/>
        </w:rPr>
        <w:t xml:space="preserve"> </w:t>
      </w:r>
      <w:r w:rsidR="00D403F4" w:rsidRPr="00D403F4">
        <w:rPr>
          <w:sz w:val="24"/>
          <w:szCs w:val="24"/>
          <w:lang w:val="kk-KZ"/>
        </w:rPr>
        <w:t xml:space="preserve">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BB683B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разделе «Нормативные ссылки» и тексте стандарта ссылочные европейские </w:t>
      </w:r>
      <w:r w:rsidR="00D92EF7">
        <w:rPr>
          <w:sz w:val="24"/>
          <w:szCs w:val="24"/>
          <w:lang w:val="kk-KZ"/>
        </w:rPr>
        <w:t xml:space="preserve"> и международные </w:t>
      </w:r>
      <w:r w:rsidRPr="00D403F4">
        <w:rPr>
          <w:sz w:val="24"/>
          <w:szCs w:val="24"/>
          <w:lang w:val="kk-KZ"/>
        </w:rPr>
        <w:t>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5953FE" w:rsidRDefault="00D403F4" w:rsidP="002E1A53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</w:t>
      </w:r>
      <w:r w:rsidRPr="002E1A53">
        <w:rPr>
          <w:sz w:val="24"/>
          <w:szCs w:val="24"/>
          <w:lang w:val="kk-KZ"/>
        </w:rPr>
        <w:t xml:space="preserve">стандарте реализованы нормы </w:t>
      </w:r>
      <w:bookmarkStart w:id="0" w:name="_Toc494286439"/>
      <w:r w:rsidR="005953FE" w:rsidRPr="002E1A53">
        <w:rPr>
          <w:rStyle w:val="s1"/>
          <w:b w:val="0"/>
        </w:rPr>
        <w:t>Закона «</w:t>
      </w:r>
      <w:r w:rsidR="005953FE" w:rsidRPr="002E1A53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2E1A53" w:rsidRPr="002E1A53">
        <w:rPr>
          <w:spacing w:val="-2"/>
          <w:sz w:val="24"/>
          <w:szCs w:val="24"/>
          <w:lang w:val="kk-KZ"/>
        </w:rPr>
        <w:t xml:space="preserve"> </w:t>
      </w:r>
      <w:r w:rsidR="005953FE" w:rsidRPr="002E1A53">
        <w:rPr>
          <w:rStyle w:val="s1"/>
          <w:b w:val="0"/>
        </w:rPr>
        <w:t>Т</w:t>
      </w:r>
      <w:r w:rsidR="005953FE" w:rsidRPr="002E1A53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2E1A53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E1A53" w:rsidRDefault="002E1A53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17D98" w:rsidRDefault="00B17D98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815"/>
      </w:tblGrid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</w:tcPr>
          <w:p w:rsidR="00527FA8" w:rsidRPr="00A90815" w:rsidRDefault="00000000" w:rsidP="00D92EF7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hyperlink w:anchor="bookmark2" w:history="1"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</w:t>
              </w:r>
              <w:r w:rsidR="00D92EF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</w:t>
              </w:r>
              <w:r w:rsidR="005953FE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527FA8" w:rsidRPr="00355E6B" w:rsidRDefault="0045043D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</w:tcPr>
          <w:p w:rsidR="00527FA8" w:rsidRPr="00A90815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hyperlink w:anchor="bookmark3" w:history="1"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r w:rsidR="00D92EF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</w:t>
              </w:r>
            </w:hyperlink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527FA8" w:rsidRPr="00355E6B" w:rsidRDefault="0045043D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</w:tcPr>
          <w:p w:rsidR="00527FA8" w:rsidRPr="00A90815" w:rsidRDefault="00000000" w:rsidP="00B17D98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hyperlink w:anchor="bookmark4" w:history="1"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Термины</w:t>
              </w:r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,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определения</w:t>
              </w:r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и символы</w:t>
              </w:r>
              <w:r w:rsidR="00D92EF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</w:t>
              </w:r>
            </w:hyperlink>
            <w:r w:rsidR="00B17D98" w:rsidRPr="00A90815"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3.1</w:t>
            </w:r>
          </w:p>
        </w:tc>
        <w:tc>
          <w:tcPr>
            <w:tcW w:w="8080" w:type="dxa"/>
          </w:tcPr>
          <w:p w:rsidR="00B17D98" w:rsidRPr="00A90815" w:rsidRDefault="00000000" w:rsidP="00BA4038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hyperlink w:anchor="bookmark4" w:history="1"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Термины и определения </w:t>
              </w:r>
            </w:hyperlink>
            <w:r w:rsidR="00BA4038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 xml:space="preserve">   </w:t>
            </w:r>
            <w:r w:rsidR="00B17D9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3.2</w:t>
            </w:r>
          </w:p>
        </w:tc>
        <w:tc>
          <w:tcPr>
            <w:tcW w:w="8080" w:type="dxa"/>
          </w:tcPr>
          <w:p w:rsidR="00B17D98" w:rsidRPr="00A90815" w:rsidRDefault="00B17D98" w:rsidP="00D92EF7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A90815">
              <w:rPr>
                <w:rFonts w:ascii="Times New Roman" w:hAnsi="Times New Roman" w:cs="Times New Roman"/>
              </w:rPr>
              <w:t>Символы</w:t>
            </w:r>
            <w:r w:rsidR="00D92EF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BA4038">
              <w:rPr>
                <w:rFonts w:ascii="Times New Roman" w:hAnsi="Times New Roman" w:cs="Times New Roman"/>
              </w:rPr>
              <w:t xml:space="preserve">  </w:t>
            </w:r>
            <w:r w:rsidR="00D92EF7">
              <w:rPr>
                <w:rFonts w:ascii="Times New Roman" w:hAnsi="Times New Roman" w:cs="Times New Roman"/>
              </w:rPr>
              <w:t>…</w:t>
            </w:r>
            <w:r w:rsidRPr="00A90815">
              <w:rPr>
                <w:rFonts w:ascii="Times New Roman" w:hAnsi="Times New Roman" w:cs="Times New Roman"/>
              </w:rPr>
              <w:t>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80" w:type="dxa"/>
          </w:tcPr>
          <w:p w:rsidR="00527FA8" w:rsidRPr="00A90815" w:rsidRDefault="00000000" w:rsidP="00D92EF7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hyperlink w:anchor="bookmark5" w:history="1"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Материалы</w:t>
              </w:r>
              <w:r w:rsidR="00BA403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 </w:t>
              </w:r>
              <w:r w:rsidR="00D92EF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.................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  <w:r w:rsidR="005953FE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.....</w:t>
              </w:r>
            </w:hyperlink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8080" w:type="dxa"/>
          </w:tcPr>
          <w:p w:rsidR="000E27BF" w:rsidRPr="00A90815" w:rsidRDefault="000E27BF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0815">
              <w:rPr>
                <w:sz w:val="24"/>
                <w:szCs w:val="24"/>
              </w:rPr>
              <w:t>Общие положения</w:t>
            </w:r>
            <w:r w:rsidR="00D92EF7">
              <w:rPr>
                <w:sz w:val="24"/>
                <w:szCs w:val="24"/>
              </w:rPr>
              <w:t xml:space="preserve"> </w:t>
            </w:r>
            <w:r w:rsidR="00BA4038">
              <w:rPr>
                <w:sz w:val="24"/>
                <w:szCs w:val="24"/>
              </w:rPr>
              <w:t xml:space="preserve">  </w:t>
            </w:r>
            <w:r w:rsidR="00D92EF7">
              <w:rPr>
                <w:sz w:val="24"/>
                <w:szCs w:val="24"/>
              </w:rPr>
              <w:t>…….</w:t>
            </w:r>
            <w:r w:rsidRPr="00A90815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8080" w:type="dxa"/>
          </w:tcPr>
          <w:p w:rsidR="000E27BF" w:rsidRPr="00A90815" w:rsidRDefault="00B17D98" w:rsidP="00B17D98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Крепления и материалы, не поставляемые производителем</w:t>
            </w:r>
            <w:r w:rsidR="00D92EF7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.........</w:t>
            </w:r>
            <w:r w:rsidRPr="00A90815">
              <w:rPr>
                <w:sz w:val="24"/>
                <w:szCs w:val="24"/>
              </w:rPr>
              <w:t>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80" w:type="dxa"/>
          </w:tcPr>
          <w:p w:rsidR="00527FA8" w:rsidRPr="00A90815" w:rsidRDefault="00B17D98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Требования </w:t>
            </w:r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</w:t>
            </w:r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8080" w:type="dxa"/>
          </w:tcPr>
          <w:p w:rsidR="000E27BF" w:rsidRPr="00A90815" w:rsidRDefault="00B17D9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Общие положения 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…………</w:t>
            </w:r>
            <w:r w:rsidR="000E27BF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8080" w:type="dxa"/>
          </w:tcPr>
          <w:p w:rsidR="000E27BF" w:rsidRPr="00A90815" w:rsidRDefault="00B17D98" w:rsidP="00B17D98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Размеры и предельные отклонения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27BF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5.3</w:t>
            </w:r>
          </w:p>
        </w:tc>
        <w:tc>
          <w:tcPr>
            <w:tcW w:w="8080" w:type="dxa"/>
          </w:tcPr>
          <w:p w:rsidR="00B17D98" w:rsidRPr="00A90815" w:rsidRDefault="00B17D9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Механическая прочность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5.4</w:t>
            </w:r>
          </w:p>
        </w:tc>
        <w:tc>
          <w:tcPr>
            <w:tcW w:w="8080" w:type="dxa"/>
          </w:tcPr>
          <w:p w:rsidR="00B17D98" w:rsidRPr="00A90815" w:rsidRDefault="00FC05F4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Устойчивость к проникновению воды в полость...............................................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5.5</w:t>
            </w:r>
          </w:p>
        </w:tc>
        <w:tc>
          <w:tcPr>
            <w:tcW w:w="8080" w:type="dxa"/>
          </w:tcPr>
          <w:p w:rsidR="00B17D98" w:rsidRPr="00A90815" w:rsidRDefault="00FC05F4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Безопасность при монтаже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5.6</w:t>
            </w:r>
          </w:p>
        </w:tc>
        <w:tc>
          <w:tcPr>
            <w:tcW w:w="8080" w:type="dxa"/>
          </w:tcPr>
          <w:p w:rsidR="00B17D98" w:rsidRPr="00A90815" w:rsidRDefault="00FC05F4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Долговечность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B17D98" w:rsidRPr="00355E6B" w:rsidTr="00A90815">
        <w:tc>
          <w:tcPr>
            <w:tcW w:w="675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5.7</w:t>
            </w:r>
          </w:p>
        </w:tc>
        <w:tc>
          <w:tcPr>
            <w:tcW w:w="8080" w:type="dxa"/>
          </w:tcPr>
          <w:p w:rsidR="00B17D98" w:rsidRPr="00A90815" w:rsidRDefault="00FC05F4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Опасные вещества..................................................................................................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80" w:type="dxa"/>
          </w:tcPr>
          <w:p w:rsidR="00527FA8" w:rsidRPr="00A90815" w:rsidRDefault="00FC05F4" w:rsidP="00A17663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Описание и обозначение</w:t>
            </w:r>
            <w:r w:rsidR="00D92EF7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</w:t>
            </w:r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</w:t>
            </w:r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527FA8" w:rsidRPr="00355E6B" w:rsidTr="00A90815">
        <w:tc>
          <w:tcPr>
            <w:tcW w:w="675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80" w:type="dxa"/>
          </w:tcPr>
          <w:p w:rsidR="00527FA8" w:rsidRPr="00A90815" w:rsidRDefault="00FC05F4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Маркировка</w:t>
            </w:r>
            <w:r w:rsidR="00D92EF7">
              <w:rPr>
                <w:bCs/>
                <w:color w:val="000000"/>
                <w:sz w:val="24"/>
                <w:szCs w:val="24"/>
                <w:lang w:eastAsia="en-US"/>
              </w:rPr>
              <w:t xml:space="preserve"> 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FC05F4" w:rsidRPr="00355E6B" w:rsidTr="00A90815">
        <w:tc>
          <w:tcPr>
            <w:tcW w:w="675" w:type="dxa"/>
          </w:tcPr>
          <w:p w:rsidR="00FC05F4" w:rsidRPr="00A90815" w:rsidRDefault="00FC05F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80" w:type="dxa"/>
          </w:tcPr>
          <w:p w:rsidR="00FC05F4" w:rsidRPr="00A90815" w:rsidRDefault="00FC05F4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Оценка и проверка постоянства производительности AVCP</w:t>
            </w:r>
            <w:r w:rsidR="00D92EF7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 xml:space="preserve"> 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</w:t>
            </w:r>
          </w:p>
        </w:tc>
        <w:tc>
          <w:tcPr>
            <w:tcW w:w="815" w:type="dxa"/>
          </w:tcPr>
          <w:p w:rsidR="00FC05F4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FC05F4"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8080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Общие положения</w:t>
            </w:r>
            <w:r w:rsidR="00D92EF7">
              <w:rPr>
                <w:bCs/>
                <w:color w:val="000000"/>
                <w:sz w:val="24"/>
                <w:szCs w:val="24"/>
                <w:lang w:eastAsia="en-US"/>
              </w:rPr>
              <w:t xml:space="preserve"> …...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FC05F4"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8080" w:type="dxa"/>
          </w:tcPr>
          <w:p w:rsidR="000E27BF" w:rsidRPr="00A90815" w:rsidRDefault="00FC05F4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Типовые испытания</w:t>
            </w:r>
            <w:r w:rsidR="00D92EF7">
              <w:rPr>
                <w:bCs/>
                <w:color w:val="000000"/>
                <w:sz w:val="24"/>
                <w:szCs w:val="24"/>
                <w:lang w:eastAsia="en-US"/>
              </w:rPr>
              <w:t xml:space="preserve"> ….</w:t>
            </w:r>
            <w:r w:rsidR="000E27BF"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.....................................................................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RPr="00355E6B" w:rsidTr="00A90815">
        <w:tc>
          <w:tcPr>
            <w:tcW w:w="675" w:type="dxa"/>
          </w:tcPr>
          <w:p w:rsidR="000E27BF" w:rsidRPr="00A90815" w:rsidRDefault="000E27BF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FC05F4"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8080" w:type="dxa"/>
          </w:tcPr>
          <w:p w:rsidR="000E27BF" w:rsidRPr="00A90815" w:rsidRDefault="00FC05F4" w:rsidP="00FC05F4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A90815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Заводской производственный контроль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(FPC)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....................................................</w:t>
            </w:r>
          </w:p>
        </w:tc>
        <w:tc>
          <w:tcPr>
            <w:tcW w:w="815" w:type="dxa"/>
          </w:tcPr>
          <w:p w:rsidR="000E27BF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27</w:t>
            </w:r>
          </w:p>
        </w:tc>
      </w:tr>
      <w:tr w:rsidR="00527FA8" w:rsidRPr="00355E6B" w:rsidTr="00A90815">
        <w:tc>
          <w:tcPr>
            <w:tcW w:w="8755" w:type="dxa"/>
            <w:gridSpan w:val="2"/>
          </w:tcPr>
          <w:p w:rsidR="00527FA8" w:rsidRPr="00A90815" w:rsidRDefault="00527FA8" w:rsidP="00FC05F4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А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r w:rsidR="00FC05F4"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обязатель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ное)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FC05F4"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Материалы и защитные </w:t>
            </w:r>
            <w:proofErr w:type="gramStart"/>
            <w:r w:rsidR="00FC05F4"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покрытия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</w:rPr>
              <w:t xml:space="preserve"> 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........................</w:t>
            </w:r>
            <w:r w:rsidR="00FC05F4"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</w:t>
            </w:r>
            <w:proofErr w:type="gramEnd"/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  <w:tr w:rsidR="00FC05F4" w:rsidRPr="00355E6B" w:rsidTr="00A90815">
        <w:tc>
          <w:tcPr>
            <w:tcW w:w="8755" w:type="dxa"/>
            <w:gridSpan w:val="2"/>
          </w:tcPr>
          <w:p w:rsidR="00FC05F4" w:rsidRPr="00A90815" w:rsidRDefault="00FC05F4" w:rsidP="00FC05F4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В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(обязательное)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руководство по частоте </w:t>
            </w:r>
            <w:proofErr w:type="gramStart"/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FPC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</w:rPr>
              <w:t xml:space="preserve"> </w:t>
            </w:r>
            <w:r w:rsidR="00D92EF7">
              <w:rPr>
                <w:rFonts w:ascii="Times New Roman" w:hAnsi="Times New Roman" w:cs="Times New Roman"/>
              </w:rPr>
              <w:t>…</w:t>
            </w:r>
            <w:proofErr w:type="gramEnd"/>
            <w:r w:rsidR="00D92EF7">
              <w:rPr>
                <w:rFonts w:ascii="Times New Roman" w:hAnsi="Times New Roman" w:cs="Times New Roman"/>
              </w:rPr>
              <w:t>…..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............................</w:t>
            </w:r>
          </w:p>
        </w:tc>
        <w:tc>
          <w:tcPr>
            <w:tcW w:w="815" w:type="dxa"/>
          </w:tcPr>
          <w:p w:rsidR="00FC05F4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38</w:t>
            </w:r>
          </w:p>
        </w:tc>
      </w:tr>
      <w:tr w:rsidR="00527FA8" w:rsidRPr="00355E6B" w:rsidTr="00A90815">
        <w:tc>
          <w:tcPr>
            <w:tcW w:w="8755" w:type="dxa"/>
            <w:gridSpan w:val="2"/>
          </w:tcPr>
          <w:p w:rsidR="00527FA8" w:rsidRPr="00A90815" w:rsidRDefault="00527FA8" w:rsidP="00A17663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ZA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Положения настоящего европейского стандарта, касающиеся</w:t>
            </w:r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положения Регламента ЕС по строительной продукции</w:t>
            </w:r>
            <w:r w:rsidR="00A90815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</w:t>
            </w:r>
          </w:p>
        </w:tc>
        <w:tc>
          <w:tcPr>
            <w:tcW w:w="815" w:type="dxa"/>
          </w:tcPr>
          <w:p w:rsidR="00527FA8" w:rsidRDefault="00527FA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DE64D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40</w:t>
            </w:r>
          </w:p>
        </w:tc>
      </w:tr>
      <w:tr w:rsidR="00527FA8" w:rsidRPr="00355E6B" w:rsidTr="00A90815">
        <w:tc>
          <w:tcPr>
            <w:tcW w:w="8755" w:type="dxa"/>
            <w:gridSpan w:val="2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D92EF7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……………………………………………………………………………</w:t>
            </w:r>
          </w:p>
        </w:tc>
        <w:tc>
          <w:tcPr>
            <w:tcW w:w="815" w:type="dxa"/>
          </w:tcPr>
          <w:p w:rsidR="00527FA8" w:rsidRPr="00355E6B" w:rsidRDefault="00DE64D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53</w:t>
            </w:r>
          </w:p>
        </w:tc>
      </w:tr>
      <w:tr w:rsidR="00527FA8" w:rsidRPr="00355E6B" w:rsidTr="00A90815">
        <w:tc>
          <w:tcPr>
            <w:tcW w:w="8755" w:type="dxa"/>
            <w:gridSpan w:val="2"/>
          </w:tcPr>
          <w:p w:rsidR="00527FA8" w:rsidRPr="00A90815" w:rsidRDefault="00527FA8" w:rsidP="00A17663">
            <w:pPr>
              <w:widowControl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В.А </w:t>
            </w:r>
            <w:r w:rsidRPr="00A90815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(информационное) </w:t>
            </w:r>
            <w:bookmarkStart w:id="1" w:name="_Hlk132796991"/>
            <w:r w:rsidR="00A17663" w:rsidRPr="00A90815">
              <w:rPr>
                <w:rFonts w:eastAsia="Arial Unicode MS"/>
                <w:bCs/>
                <w:sz w:val="24"/>
                <w:szCs w:val="24"/>
                <w:lang w:eastAsia="en-US"/>
              </w:rPr>
              <w:t>Сведения о соответствии стандартов ссылочным стандартам</w:t>
            </w:r>
            <w:bookmarkEnd w:id="1"/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</w:t>
            </w:r>
            <w:r w:rsidR="00A17663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</w:p>
        </w:tc>
        <w:tc>
          <w:tcPr>
            <w:tcW w:w="815" w:type="dxa"/>
          </w:tcPr>
          <w:p w:rsidR="00527FA8" w:rsidRPr="00355E6B" w:rsidRDefault="00527FA8" w:rsidP="00355E6B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27FA8" w:rsidRPr="00A90815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Pr="00A90815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2CE9" w:rsidRDefault="008F2CE9" w:rsidP="00D403F4">
      <w:r>
        <w:separator/>
      </w:r>
    </w:p>
  </w:endnote>
  <w:endnote w:type="continuationSeparator" w:id="0">
    <w:p w:rsidR="008F2CE9" w:rsidRDefault="008F2CE9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016C15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BA4038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BA4038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2CE9" w:rsidRDefault="008F2CE9" w:rsidP="00D403F4">
      <w:r>
        <w:separator/>
      </w:r>
    </w:p>
  </w:footnote>
  <w:footnote w:type="continuationSeparator" w:id="0">
    <w:p w:rsidR="008F2CE9" w:rsidRDefault="008F2CE9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 w:rsidR="00355E6B">
      <w:rPr>
        <w:b/>
        <w:sz w:val="24"/>
      </w:rPr>
      <w:t>845-1</w:t>
    </w:r>
  </w:p>
  <w:p w:rsidR="00716D25" w:rsidRPr="00C67D86" w:rsidRDefault="00716D25" w:rsidP="00716D25">
    <w:pPr>
      <w:pStyle w:val="a6"/>
      <w:ind w:firstLine="0"/>
      <w:jc w:val="right"/>
      <w:rPr>
        <w:i/>
        <w:sz w:val="24"/>
      </w:rPr>
    </w:pPr>
    <w:r w:rsidRPr="00C67D86">
      <w:rPr>
        <w:i/>
        <w:sz w:val="24"/>
      </w:rPr>
      <w:t>(проект, редакция 1)</w:t>
    </w:r>
    <w:r w:rsidRPr="00C67D86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355E6B">
      <w:rPr>
        <w:b/>
        <w:sz w:val="24"/>
      </w:rPr>
      <w:t>845-1</w:t>
    </w:r>
  </w:p>
  <w:p w:rsidR="00D33D6A" w:rsidRPr="00C67D86" w:rsidRDefault="00C367AA" w:rsidP="007F559D">
    <w:pPr>
      <w:pStyle w:val="a6"/>
      <w:ind w:firstLine="0"/>
      <w:rPr>
        <w:i/>
        <w:sz w:val="24"/>
      </w:rPr>
    </w:pPr>
    <w:r w:rsidRPr="00C67D86">
      <w:rPr>
        <w:i/>
        <w:sz w:val="24"/>
      </w:rPr>
      <w:t xml:space="preserve">(проект, редакция </w:t>
    </w:r>
    <w:r w:rsidR="00716D25" w:rsidRPr="00C67D86">
      <w:rPr>
        <w:i/>
        <w:sz w:val="24"/>
      </w:rPr>
      <w:t>1</w:t>
    </w:r>
    <w:r w:rsidRPr="00C67D86">
      <w:rPr>
        <w:i/>
        <w:sz w:val="24"/>
      </w:rPr>
      <w:t>)</w:t>
    </w:r>
    <w:r w:rsidR="00F126AE" w:rsidRPr="00C67D86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16C15"/>
    <w:rsid w:val="00063981"/>
    <w:rsid w:val="000C6959"/>
    <w:rsid w:val="000E27BF"/>
    <w:rsid w:val="000E6E83"/>
    <w:rsid w:val="000F48E8"/>
    <w:rsid w:val="001018CF"/>
    <w:rsid w:val="00117883"/>
    <w:rsid w:val="0016205C"/>
    <w:rsid w:val="00185FAB"/>
    <w:rsid w:val="001C57C1"/>
    <w:rsid w:val="002C6425"/>
    <w:rsid w:val="002E1A53"/>
    <w:rsid w:val="00341824"/>
    <w:rsid w:val="003450A8"/>
    <w:rsid w:val="00355E6B"/>
    <w:rsid w:val="003A3EE8"/>
    <w:rsid w:val="003C0D84"/>
    <w:rsid w:val="00416DA9"/>
    <w:rsid w:val="00436E92"/>
    <w:rsid w:val="0045043D"/>
    <w:rsid w:val="00474D7F"/>
    <w:rsid w:val="004878CE"/>
    <w:rsid w:val="00495833"/>
    <w:rsid w:val="004A4773"/>
    <w:rsid w:val="00504634"/>
    <w:rsid w:val="00527FA8"/>
    <w:rsid w:val="005312DA"/>
    <w:rsid w:val="005672AD"/>
    <w:rsid w:val="00572512"/>
    <w:rsid w:val="005953FE"/>
    <w:rsid w:val="006659C7"/>
    <w:rsid w:val="00683EF9"/>
    <w:rsid w:val="00697BFB"/>
    <w:rsid w:val="006C57C5"/>
    <w:rsid w:val="006E1AD6"/>
    <w:rsid w:val="00716D25"/>
    <w:rsid w:val="007614E9"/>
    <w:rsid w:val="00775336"/>
    <w:rsid w:val="007A084B"/>
    <w:rsid w:val="007E0C50"/>
    <w:rsid w:val="007E50BF"/>
    <w:rsid w:val="007F559D"/>
    <w:rsid w:val="00873DE6"/>
    <w:rsid w:val="008E10A6"/>
    <w:rsid w:val="008F2CE9"/>
    <w:rsid w:val="009629A2"/>
    <w:rsid w:val="009655AA"/>
    <w:rsid w:val="00986081"/>
    <w:rsid w:val="009D56FA"/>
    <w:rsid w:val="00A16677"/>
    <w:rsid w:val="00A17663"/>
    <w:rsid w:val="00A90815"/>
    <w:rsid w:val="00AA3214"/>
    <w:rsid w:val="00B030EC"/>
    <w:rsid w:val="00B17D98"/>
    <w:rsid w:val="00B7607E"/>
    <w:rsid w:val="00BA4038"/>
    <w:rsid w:val="00BB683B"/>
    <w:rsid w:val="00BC6B10"/>
    <w:rsid w:val="00BD5434"/>
    <w:rsid w:val="00C35B57"/>
    <w:rsid w:val="00C367AA"/>
    <w:rsid w:val="00C67D86"/>
    <w:rsid w:val="00C775E7"/>
    <w:rsid w:val="00C853AF"/>
    <w:rsid w:val="00D403F4"/>
    <w:rsid w:val="00D55D54"/>
    <w:rsid w:val="00D811B2"/>
    <w:rsid w:val="00D92EF7"/>
    <w:rsid w:val="00DE64D8"/>
    <w:rsid w:val="00E06D90"/>
    <w:rsid w:val="00E93C0D"/>
    <w:rsid w:val="00EA4C8F"/>
    <w:rsid w:val="00F126AE"/>
    <w:rsid w:val="00F12CCB"/>
    <w:rsid w:val="00F90ACD"/>
    <w:rsid w:val="00FB2F43"/>
    <w:rsid w:val="00FC05F4"/>
    <w:rsid w:val="00FD522E"/>
    <w:rsid w:val="00FE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53ED2"/>
  <w15:docId w15:val="{E3D8CE16-C323-42FC-A9FB-F29A530A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0">
    <w:name w:val="Font Style70"/>
    <w:uiPriority w:val="99"/>
    <w:rsid w:val="00B17D98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6</cp:revision>
  <dcterms:created xsi:type="dcterms:W3CDTF">2023-05-23T08:22:00Z</dcterms:created>
  <dcterms:modified xsi:type="dcterms:W3CDTF">2023-05-25T18:08:00Z</dcterms:modified>
</cp:coreProperties>
</file>